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drawing>
          <wp:anchor distT="0" distB="0" distL="114300" distR="114300" simplePos="0" relativeHeight="251658240" behindDoc="0" locked="0" layoutInCell="1" allowOverlap="1">
            <wp:simplePos x="0" y="0"/>
            <wp:positionH relativeFrom="column">
              <wp:posOffset>-8255</wp:posOffset>
            </wp:positionH>
            <wp:positionV relativeFrom="paragraph">
              <wp:posOffset>-577215</wp:posOffset>
            </wp:positionV>
            <wp:extent cx="711200" cy="476885"/>
            <wp:effectExtent l="0" t="0" r="12700" b="18415"/>
            <wp:wrapNone/>
            <wp:docPr id="1" name="图片 1" descr="CMMRlogo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MMRlogo_05"/>
                    <pic:cNvPicPr>
                      <a:picLocks noChangeAspect="1"/>
                    </pic:cNvPicPr>
                  </pic:nvPicPr>
                  <pic:blipFill>
                    <a:blip r:embed="rId4"/>
                    <a:stretch>
                      <a:fillRect/>
                    </a:stretch>
                  </pic:blipFill>
                  <pic:spPr>
                    <a:xfrm>
                      <a:off x="0" y="0"/>
                      <a:ext cx="711200" cy="476885"/>
                    </a:xfrm>
                    <a:prstGeom prst="rect">
                      <a:avLst/>
                    </a:prstGeom>
                  </pic:spPr>
                </pic:pic>
              </a:graphicData>
            </a:graphic>
          </wp:anchor>
        </w:drawing>
      </w:r>
      <w:r>
        <w:rPr>
          <w:rFonts w:hint="eastAsia" w:ascii="宋体" w:hAnsi="宋体" w:cs="宋体"/>
          <w:b/>
          <w:bCs/>
          <w:color w:val="000000" w:themeColor="text1"/>
          <w:sz w:val="32"/>
          <w:szCs w:val="32"/>
          <w14:textFill>
            <w14:solidFill>
              <w14:schemeClr w14:val="tx1"/>
            </w14:solidFill>
          </w14:textFill>
        </w:rPr>
        <w:t>中国管理模式50人+论坛章程</w:t>
      </w:r>
    </w:p>
    <w:p>
      <w:pPr>
        <w:spacing w:line="360" w:lineRule="auto"/>
        <w:jc w:val="center"/>
        <w:rPr>
          <w:rFonts w:hint="eastAsia" w:ascii="宋体" w:hAnsi="宋体" w:cs="宋体"/>
          <w:b/>
          <w:bCs/>
          <w:color w:val="000000" w:themeColor="text1"/>
          <w:sz w:val="24"/>
          <w:szCs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第一章 总则 </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第一条 中国管理模式50人+论坛，英文名称为Forum of 50 + for Chinese Management，简称C50+论坛，由北京大学国家发展研究院陈春花教授和金蝶国际软件集团创始人徐少春先生联合发起。</w:t>
      </w:r>
    </w:p>
    <w:p>
      <w:pPr>
        <w:numPr>
          <w:ilvl w:val="0"/>
          <w:numId w:val="1"/>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C50+论坛创始成员由25位致力于研究中国管理模式的学者，和25位有一定影响力的企业家共同组成，并以1</w:t>
      </w:r>
      <w:r>
        <w:rPr>
          <w:rFonts w:ascii="仿宋" w:hAnsi="仿宋" w:eastAsia="仿宋" w:cs="仿宋"/>
          <w:color w:val="000000" w:themeColor="text1"/>
          <w:sz w:val="24"/>
          <w14:textFill>
            <w14:solidFill>
              <w14:schemeClr w14:val="tx1"/>
            </w14:solidFill>
          </w14:textFill>
        </w:rPr>
        <w:t>对</w:t>
      </w:r>
      <w:r>
        <w:rPr>
          <w:rFonts w:hint="eastAsia" w:ascii="仿宋" w:hAnsi="仿宋" w:eastAsia="仿宋" w:cs="仿宋"/>
          <w:color w:val="000000" w:themeColor="text1"/>
          <w:sz w:val="24"/>
          <w14:textFill>
            <w14:solidFill>
              <w14:schemeClr w14:val="tx1"/>
            </w14:solidFill>
          </w14:textFill>
        </w:rPr>
        <w:t>1的形式进行配对，1位管理学者+1位企业家，结成长期合作关系。C50+论坛的“+”不仅表示学者与企业家的连接，更寓意开放与包容，为新生力量保留空间。因此，论坛成员不限于固定数量，拒绝论资排辈，坚持使命导向、兴趣驱动，共同推动中国管理模式研究，为提高中国管理水平做出贡献。</w:t>
      </w:r>
    </w:p>
    <w:p>
      <w:pPr>
        <w:numPr>
          <w:ilvl w:val="0"/>
          <w:numId w:val="1"/>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C50+论坛以“让中国管理模式在全球崛起”为使</w:t>
      </w:r>
      <w:bookmarkStart w:id="0" w:name="_GoBack"/>
      <w:bookmarkEnd w:id="0"/>
      <w:r>
        <w:rPr>
          <w:rFonts w:hint="eastAsia" w:ascii="仿宋" w:hAnsi="仿宋" w:eastAsia="仿宋" w:cs="仿宋"/>
          <w:color w:val="000000" w:themeColor="text1"/>
          <w:sz w:val="24"/>
          <w14:textFill>
            <w14:solidFill>
              <w14:schemeClr w14:val="tx1"/>
            </w14:solidFill>
          </w14:textFill>
        </w:rPr>
        <w:t>命，以“知行合一”为核心理念，致力于促进理论与实践的对话、交流与合作，推动中国企业管理进步。</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numPr>
          <w:ilvl w:val="0"/>
          <w:numId w:val="2"/>
        </w:num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工作内容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第四条 C50+论坛的工作内容包括：</w:t>
      </w:r>
    </w:p>
    <w:p>
      <w:pPr>
        <w:numPr>
          <w:ilvl w:val="0"/>
          <w:numId w:val="3"/>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搭建学者与企业家的对话平台；</w:t>
      </w:r>
    </w:p>
    <w:p>
      <w:pPr>
        <w:numPr>
          <w:ilvl w:val="0"/>
          <w:numId w:val="3"/>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发现并表彰优秀的中国企业管理实践；</w:t>
      </w:r>
    </w:p>
    <w:p>
      <w:pPr>
        <w:numPr>
          <w:ilvl w:val="0"/>
          <w:numId w:val="3"/>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深入调研和总结中国企业管理实践中的重大规律性问题；</w:t>
      </w:r>
    </w:p>
    <w:p>
      <w:pPr>
        <w:numPr>
          <w:ilvl w:val="0"/>
          <w:numId w:val="3"/>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研究中国管理思想与管理哲学；</w:t>
      </w:r>
    </w:p>
    <w:p>
      <w:pPr>
        <w:numPr>
          <w:ilvl w:val="0"/>
          <w:numId w:val="3"/>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推广中国管理模式的发现与价值。</w:t>
      </w:r>
    </w:p>
    <w:p>
      <w:pPr>
        <w:spacing w:line="360" w:lineRule="auto"/>
        <w:ind w:left="420" w:leftChars="200"/>
        <w:rPr>
          <w:rFonts w:ascii="仿宋" w:hAnsi="仿宋" w:eastAsia="仿宋" w:cs="仿宋"/>
          <w:color w:val="000000" w:themeColor="text1"/>
          <w:sz w:val="24"/>
          <w14:textFill>
            <w14:solidFill>
              <w14:schemeClr w14:val="tx1"/>
            </w14:solidFill>
          </w14:textFill>
        </w:rPr>
      </w:pPr>
    </w:p>
    <w:p>
      <w:pPr>
        <w:numPr>
          <w:ilvl w:val="0"/>
          <w:numId w:val="4"/>
        </w:num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组织机构</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第五条 C50+论坛的最高决策机构是全员大会，全员大会的职权是：</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制定和修改章程；</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选举年度轮值主席和企业家召集人；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审议秘书处的工作报告；</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提出并决定C50+论坛的终止动议；</w:t>
      </w:r>
    </w:p>
    <w:p>
      <w:pPr>
        <w:tabs>
          <w:tab w:val="left" w:pos="6806"/>
        </w:tabs>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决定其它重大事宜。</w:t>
      </w:r>
      <w:r>
        <w:rPr>
          <w:rFonts w:ascii="仿宋" w:hAnsi="仿宋" w:eastAsia="仿宋" w:cs="仿宋"/>
          <w:color w:val="000000" w:themeColor="text1"/>
          <w:sz w:val="24"/>
          <w14:textFill>
            <w14:solidFill>
              <w14:schemeClr w14:val="tx1"/>
            </w14:solidFill>
          </w14:textFill>
        </w:rPr>
        <w:tab/>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第六条 全员大会每年召开</w:t>
      </w:r>
      <w:r>
        <w:rPr>
          <w:rFonts w:hint="eastAsia" w:ascii="仿宋" w:hAnsi="仿宋" w:eastAsia="仿宋" w:cs="仿宋"/>
          <w:color w:val="000000" w:themeColor="text1"/>
          <w:sz w:val="24"/>
          <w:lang w:eastAsia="zh-CN"/>
          <w14:textFill>
            <w14:solidFill>
              <w14:schemeClr w14:val="tx1"/>
            </w14:solidFill>
          </w14:textFill>
        </w:rPr>
        <w:t>一</w:t>
      </w:r>
      <w:r>
        <w:rPr>
          <w:rFonts w:hint="eastAsia" w:ascii="仿宋" w:hAnsi="仿宋" w:eastAsia="仿宋" w:cs="仿宋"/>
          <w:color w:val="000000" w:themeColor="text1"/>
          <w:sz w:val="24"/>
          <w14:textFill>
            <w14:solidFill>
              <w14:schemeClr w14:val="tx1"/>
            </w14:solidFill>
          </w14:textFill>
        </w:rPr>
        <w:t>次。因特殊情况需提前或延期召开全员大会时，需由轮值主席和企业家召集人审核通过。延期召开会员代表大会的时间最长不得超过三个月。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第七条 全员大会原则上需有1/2以上的成员出席方能召开。全员大会的决议，需经到会成员半数以上表决通过，方能生效。</w:t>
      </w:r>
    </w:p>
    <w:p>
      <w:pPr>
        <w:spacing w:line="360" w:lineRule="auto"/>
        <w:ind w:firstLine="480" w:firstLineChars="200"/>
        <w:rPr>
          <w:rFonts w:ascii="仿宋" w:hAnsi="仿宋" w:eastAsia="仿宋" w:cs="仿宋"/>
          <w:sz w:val="24"/>
        </w:rPr>
      </w:pPr>
      <w:r>
        <w:rPr>
          <w:rFonts w:hint="eastAsia" w:ascii="仿宋" w:hAnsi="仿宋" w:eastAsia="仿宋" w:cs="仿宋"/>
          <w:sz w:val="24"/>
        </w:rPr>
        <w:t>第八条 C50+论坛的最小合作组织是学者和企业家对子（以下简称学企对子），学企对子由联合发起人随机抽选、配对产生。学企对子在全员大会闭会期间可自主或联合其他学企对子发起活动。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第九条 </w:t>
      </w:r>
      <w:r>
        <w:rPr>
          <w:rFonts w:hint="eastAsia" w:ascii="仿宋" w:hAnsi="仿宋" w:eastAsia="仿宋" w:cs="仿宋"/>
          <w:color w:val="000000" w:themeColor="text1"/>
          <w:sz w:val="24"/>
          <w14:textFill>
            <w14:solidFill>
              <w14:schemeClr w14:val="tx1"/>
            </w14:solidFill>
          </w14:textFill>
        </w:rPr>
        <w:t>学企对子公开竞聘</w:t>
      </w:r>
      <w:r>
        <w:rPr>
          <w:rFonts w:hint="eastAsia" w:ascii="仿宋" w:hAnsi="仿宋" w:eastAsia="仿宋" w:cs="仿宋"/>
          <w:sz w:val="24"/>
        </w:rPr>
        <w:t>年度</w:t>
      </w:r>
      <w:r>
        <w:rPr>
          <w:rFonts w:hint="eastAsia" w:ascii="仿宋" w:hAnsi="仿宋" w:eastAsia="仿宋" w:cs="仿宋"/>
          <w:color w:val="000000" w:themeColor="text1"/>
          <w:sz w:val="24"/>
          <w14:textFill>
            <w14:solidFill>
              <w14:schemeClr w14:val="tx1"/>
            </w14:solidFill>
          </w14:textFill>
        </w:rPr>
        <w:t>轮值主席和企业家召集人，由论坛全员大会表决通过。年度轮值主席和企业家召集人每届任期为一年，任期届满不可连任。</w:t>
      </w:r>
    </w:p>
    <w:p>
      <w:pPr>
        <w:spacing w:line="360" w:lineRule="auto"/>
        <w:ind w:firstLine="480" w:firstLineChars="200"/>
        <w:rPr>
          <w:rFonts w:ascii="仿宋" w:hAnsi="仿宋" w:eastAsia="仿宋" w:cs="仿宋"/>
          <w:sz w:val="24"/>
        </w:rPr>
      </w:pPr>
      <w:r>
        <w:rPr>
          <w:rFonts w:hint="eastAsia" w:ascii="仿宋" w:hAnsi="仿宋" w:eastAsia="仿宋" w:cs="仿宋"/>
          <w:sz w:val="24"/>
        </w:rPr>
        <w:t>第十条 C50+论坛</w:t>
      </w:r>
      <w:r>
        <w:rPr>
          <w:rFonts w:hint="eastAsia" w:ascii="仿宋" w:hAnsi="仿宋" w:eastAsia="仿宋" w:cs="仿宋"/>
          <w:bCs/>
          <w:sz w:val="24"/>
        </w:rPr>
        <w:t>的</w:t>
      </w:r>
      <w:r>
        <w:rPr>
          <w:rFonts w:hint="eastAsia" w:ascii="仿宋" w:hAnsi="仿宋" w:eastAsia="仿宋" w:cs="仿宋"/>
          <w:sz w:val="24"/>
        </w:rPr>
        <w:t>执行机构是秘书处，秘书处常设金蝶国际软件集团，秘书长由联合发起人共同提名产生。</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第十一条 秘书处的职责：</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执行全员大会的决议；</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起草C50+论坛年度活动计划；</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向全员大会报告工作；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起草C50+论坛内部管理制度；</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 筹备召开全员大会；</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提请决定其它重大事项。</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第四章 C50+论坛出入机制</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第十二条 C50+论坛的加入程序是：</w:t>
      </w:r>
    </w:p>
    <w:p>
      <w:pPr>
        <w:numPr>
          <w:ilvl w:val="0"/>
          <w:numId w:val="5"/>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经两名</w:t>
      </w:r>
      <w:r>
        <w:rPr>
          <w:rFonts w:ascii="仿宋" w:hAnsi="仿宋" w:eastAsia="仿宋" w:cs="仿宋"/>
          <w:color w:val="000000" w:themeColor="text1"/>
          <w:sz w:val="24"/>
          <w14:textFill>
            <w14:solidFill>
              <w14:schemeClr w14:val="tx1"/>
            </w14:solidFill>
          </w14:textFill>
        </w:rPr>
        <w:t>或以上</w:t>
      </w:r>
      <w:r>
        <w:rPr>
          <w:rFonts w:hint="eastAsia" w:ascii="仿宋" w:hAnsi="仿宋" w:eastAsia="仿宋" w:cs="仿宋"/>
          <w:color w:val="000000" w:themeColor="text1"/>
          <w:sz w:val="24"/>
          <w14:textFill>
            <w14:solidFill>
              <w14:schemeClr w14:val="tx1"/>
            </w14:solidFill>
          </w14:textFill>
        </w:rPr>
        <w:t>成员介绍；</w:t>
      </w:r>
    </w:p>
    <w:p>
      <w:pPr>
        <w:numPr>
          <w:ilvl w:val="0"/>
          <w:numId w:val="5"/>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由联合发起人推荐或自主结成学企对子；</w:t>
      </w:r>
    </w:p>
    <w:p>
      <w:pPr>
        <w:numPr>
          <w:ilvl w:val="0"/>
          <w:numId w:val="5"/>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由秘书处提请轮值主席和企业家召集人审核通过。</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第十三条 C50+论坛的退出程序是：</w:t>
      </w:r>
    </w:p>
    <w:p>
      <w:pPr>
        <w:numPr>
          <w:ilvl w:val="0"/>
          <w:numId w:val="6"/>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书面通知秘书处；</w:t>
      </w:r>
    </w:p>
    <w:p>
      <w:pPr>
        <w:numPr>
          <w:ilvl w:val="0"/>
          <w:numId w:val="6"/>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由秘书处提请轮值主席和企业家召集人审核通过；</w:t>
      </w:r>
    </w:p>
    <w:p>
      <w:pPr>
        <w:numPr>
          <w:ilvl w:val="0"/>
          <w:numId w:val="6"/>
        </w:num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一年不参加C50+论坛活动的学企对子，由秘书处提请轮值主席和企业家召集人审核予以除名。</w:t>
      </w:r>
    </w:p>
    <w:p>
      <w:pPr>
        <w:spacing w:line="360" w:lineRule="auto"/>
        <w:rPr>
          <w:rFonts w:ascii="仿宋" w:hAnsi="仿宋" w:eastAsia="仿宋" w:cs="仿宋"/>
          <w:color w:val="000000" w:themeColor="text1"/>
          <w:sz w:val="24"/>
          <w14:textFill>
            <w14:solidFill>
              <w14:schemeClr w14:val="tx1"/>
            </w14:solidFill>
          </w14:textFill>
        </w:rPr>
      </w:pPr>
    </w:p>
    <w:p>
      <w:pPr>
        <w:pStyle w:val="5"/>
        <w:spacing w:line="270" w:lineRule="atLeast"/>
        <w:rPr>
          <w:rFonts w:ascii="微软雅黑" w:hAnsi="微软雅黑" w:eastAsia="微软雅黑"/>
          <w:color w:val="3D464A"/>
          <w:sz w:val="18"/>
          <w:szCs w:val="18"/>
        </w:rPr>
      </w:pPr>
    </w:p>
    <w:p>
      <w:pPr>
        <w:spacing w:line="360" w:lineRule="auto"/>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第五章 C50+论坛成员的权利和义务</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第十四条 C50+论坛成员享有的权利是：</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选举权、被选举权和表决权；</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优先参与C50+论坛的活动；</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优先享受C50+论坛提供的服务；</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对C50+论坛工作的批评建议权和监督权。</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第十五条 C50+论坛成员履行的义务是：</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 执行C50+论坛的决议；</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完成交办的工作；</w:t>
      </w:r>
    </w:p>
    <w:p>
      <w:pPr>
        <w:spacing w:line="360" w:lineRule="auto"/>
        <w:ind w:left="420" w:left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积极参加C50+论坛活动，自觉维护C50+论坛的社会形象。</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第六章 章程的修改程序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000000" w:themeColor="text1"/>
          <w:sz w:val="24"/>
          <w14:textFill>
            <w14:solidFill>
              <w14:schemeClr w14:val="tx1"/>
            </w14:solidFill>
          </w14:textFill>
        </w:rPr>
        <w:t>第十六条 C50+论坛组织章程的修改，</w:t>
      </w:r>
      <w:r>
        <w:rPr>
          <w:rFonts w:hint="eastAsia" w:ascii="仿宋" w:hAnsi="仿宋" w:eastAsia="仿宋" w:cs="仿宋"/>
          <w:color w:val="auto"/>
          <w:sz w:val="24"/>
        </w:rPr>
        <w:t>C50+论坛组织章程的修改，由秘书处起草，提请轮值主席和企业家召集人审核通过后，报全员大会审议</w:t>
      </w:r>
      <w:r>
        <w:rPr>
          <w:rFonts w:ascii="仿宋" w:hAnsi="仿宋" w:eastAsia="仿宋" w:cs="仿宋"/>
          <w:color w:val="auto"/>
          <w:sz w:val="24"/>
        </w:rPr>
        <w:t>发布</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p>
    <w:p>
      <w:pPr>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第七章 附则</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第十七条 C50+论坛章程经全员大会表决通过后，即日生效。</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第十八条 本章程的解释权属秘书处。</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第十九条 本章程未尽事宜或有任何补充修改，都须经全员大会议定。</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p>
    <w:p>
      <w:pPr>
        <w:spacing w:line="360" w:lineRule="auto"/>
        <w:ind w:firstLine="480" w:firstLineChars="200"/>
        <w:jc w:val="righ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C50+论坛秘书处</w:t>
      </w:r>
    </w:p>
    <w:p>
      <w:pPr>
        <w:spacing w:line="360" w:lineRule="auto"/>
        <w:ind w:firstLine="480" w:firstLineChars="200"/>
        <w:jc w:val="righ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二零一七年十月</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8"/>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88ED"/>
    <w:multiLevelType w:val="singleLevel"/>
    <w:tmpl w:val="59BB88ED"/>
    <w:lvl w:ilvl="0" w:tentative="0">
      <w:start w:val="2"/>
      <w:numFmt w:val="chineseCounting"/>
      <w:suff w:val="space"/>
      <w:lvlText w:val="第%1条"/>
      <w:lvlJc w:val="left"/>
    </w:lvl>
  </w:abstractNum>
  <w:abstractNum w:abstractNumId="1">
    <w:nsid w:val="59BB9102"/>
    <w:multiLevelType w:val="singleLevel"/>
    <w:tmpl w:val="59BB9102"/>
    <w:lvl w:ilvl="0" w:tentative="0">
      <w:start w:val="1"/>
      <w:numFmt w:val="decimal"/>
      <w:suff w:val="space"/>
      <w:lvlText w:val="%1."/>
      <w:lvlJc w:val="left"/>
    </w:lvl>
  </w:abstractNum>
  <w:abstractNum w:abstractNumId="2">
    <w:nsid w:val="59BB91C2"/>
    <w:multiLevelType w:val="singleLevel"/>
    <w:tmpl w:val="59BB91C2"/>
    <w:lvl w:ilvl="0" w:tentative="0">
      <w:start w:val="3"/>
      <w:numFmt w:val="chineseCounting"/>
      <w:suff w:val="space"/>
      <w:lvlText w:val="第%1章"/>
      <w:lvlJc w:val="left"/>
    </w:lvl>
  </w:abstractNum>
  <w:abstractNum w:abstractNumId="3">
    <w:nsid w:val="59CA213B"/>
    <w:multiLevelType w:val="singleLevel"/>
    <w:tmpl w:val="59CA213B"/>
    <w:lvl w:ilvl="0" w:tentative="0">
      <w:start w:val="2"/>
      <w:numFmt w:val="chineseCounting"/>
      <w:suff w:val="space"/>
      <w:lvlText w:val="第%1章"/>
      <w:lvlJc w:val="left"/>
    </w:lvl>
  </w:abstractNum>
  <w:abstractNum w:abstractNumId="4">
    <w:nsid w:val="59CA21B9"/>
    <w:multiLevelType w:val="singleLevel"/>
    <w:tmpl w:val="59CA21B9"/>
    <w:lvl w:ilvl="0" w:tentative="0">
      <w:start w:val="1"/>
      <w:numFmt w:val="decimal"/>
      <w:suff w:val="space"/>
      <w:lvlText w:val="%1."/>
      <w:lvlJc w:val="left"/>
    </w:lvl>
  </w:abstractNum>
  <w:abstractNum w:abstractNumId="5">
    <w:nsid w:val="59CA2ED8"/>
    <w:multiLevelType w:val="singleLevel"/>
    <w:tmpl w:val="59CA2ED8"/>
    <w:lvl w:ilvl="0" w:tentative="0">
      <w:start w:val="1"/>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B7"/>
    <w:rsid w:val="00087C33"/>
    <w:rsid w:val="000D4A0D"/>
    <w:rsid w:val="001607A2"/>
    <w:rsid w:val="00195803"/>
    <w:rsid w:val="00244ECA"/>
    <w:rsid w:val="0025514E"/>
    <w:rsid w:val="00321EB7"/>
    <w:rsid w:val="00333137"/>
    <w:rsid w:val="00362EBE"/>
    <w:rsid w:val="003654E1"/>
    <w:rsid w:val="003A0068"/>
    <w:rsid w:val="003F21E9"/>
    <w:rsid w:val="00514CAE"/>
    <w:rsid w:val="005230A1"/>
    <w:rsid w:val="005D0442"/>
    <w:rsid w:val="0061354A"/>
    <w:rsid w:val="00623FB1"/>
    <w:rsid w:val="00736157"/>
    <w:rsid w:val="007960CE"/>
    <w:rsid w:val="007A105D"/>
    <w:rsid w:val="007A790B"/>
    <w:rsid w:val="007B49EE"/>
    <w:rsid w:val="008105D1"/>
    <w:rsid w:val="0082461D"/>
    <w:rsid w:val="00856535"/>
    <w:rsid w:val="00867330"/>
    <w:rsid w:val="00871270"/>
    <w:rsid w:val="00884E55"/>
    <w:rsid w:val="00885AD6"/>
    <w:rsid w:val="008944E4"/>
    <w:rsid w:val="008F47FC"/>
    <w:rsid w:val="009462C7"/>
    <w:rsid w:val="009466B1"/>
    <w:rsid w:val="009D54FB"/>
    <w:rsid w:val="00A33EB3"/>
    <w:rsid w:val="00B026F0"/>
    <w:rsid w:val="00B10406"/>
    <w:rsid w:val="00B327DE"/>
    <w:rsid w:val="00B66E18"/>
    <w:rsid w:val="00B73F22"/>
    <w:rsid w:val="00C26D5C"/>
    <w:rsid w:val="00C31EAD"/>
    <w:rsid w:val="00DC34E2"/>
    <w:rsid w:val="00EA256C"/>
    <w:rsid w:val="00F53A84"/>
    <w:rsid w:val="00FD29B3"/>
    <w:rsid w:val="3DFC5F19"/>
    <w:rsid w:val="4AF340D1"/>
    <w:rsid w:val="5B1E0B94"/>
    <w:rsid w:val="719D0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rFonts w:ascii="Times New Roman" w:hAnsi="Times New Roman"/>
      <w:sz w:val="18"/>
      <w:szCs w:val="18"/>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字符"/>
    <w:basedOn w:val="6"/>
    <w:link w:val="4"/>
    <w:qFormat/>
    <w:uiPriority w:val="99"/>
    <w:rPr>
      <w:kern w:val="2"/>
      <w:sz w:val="18"/>
      <w:szCs w:val="24"/>
    </w:rPr>
  </w:style>
  <w:style w:type="character" w:customStyle="1" w:styleId="9">
    <w:name w:val="页脚字符"/>
    <w:basedOn w:val="6"/>
    <w:link w:val="3"/>
    <w:qFormat/>
    <w:uiPriority w:val="99"/>
    <w:rPr>
      <w:kern w:val="2"/>
      <w:sz w:val="18"/>
      <w:szCs w:val="24"/>
    </w:rPr>
  </w:style>
  <w:style w:type="character" w:customStyle="1" w:styleId="10">
    <w:name w:val="HTML 预设格式字符"/>
    <w:basedOn w:val="6"/>
    <w:link w:val="5"/>
    <w:qFormat/>
    <w:uiPriority w:val="99"/>
    <w:rPr>
      <w:rFonts w:ascii="宋体" w:hAnsi="宋体" w:cs="宋体"/>
      <w:sz w:val="24"/>
      <w:szCs w:val="24"/>
    </w:rPr>
  </w:style>
  <w:style w:type="character" w:customStyle="1" w:styleId="11">
    <w:name w:val="批注框文本字符"/>
    <w:basedOn w:val="6"/>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1429</Words>
  <Characters>1567</Characters>
  <Lines>13</Lines>
  <Paragraphs>3</Paragraphs>
  <ScaleCrop>false</ScaleCrop>
  <LinksUpToDate>false</LinksUpToDate>
  <CharactersWithSpaces>1615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2017-10-18T12:56:00Z</dcterms:created>
  <dc:creator>1</dc:creator>
  <cp:lastModifiedBy>胡谨</cp:lastModifiedBy>
  <cp:lastPrinted>2017-10-01T10:21:00Z</cp:lastPrinted>
  <dcterms:modified xsi:type="dcterms:W3CDTF">2017-10-31T07:35:58Z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